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Госк</w:t>
      </w:r>
      <w:r w:rsidR="00B62F3D">
        <w:rPr>
          <w:sz w:val="24"/>
          <w:szCs w:val="24"/>
        </w:rPr>
        <w:t>о</w:t>
      </w:r>
      <w:r w:rsidR="0002013C" w:rsidRPr="006152A7">
        <w:rPr>
          <w:sz w:val="24"/>
          <w:szCs w:val="24"/>
        </w:rPr>
        <w:t xml:space="preserve">рпорации «Росатом»,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77228E" w:rsidRDefault="0077228E" w:rsidP="00DC5F79">
      <w:pPr>
        <w:shd w:val="clear" w:color="auto" w:fill="FFFFFF"/>
        <w:tabs>
          <w:tab w:val="left" w:pos="8789"/>
          <w:tab w:val="left" w:pos="8931"/>
        </w:tabs>
        <w:spacing w:before="240" w:after="120"/>
        <w:ind w:right="164"/>
        <w:jc w:val="center"/>
        <w:rPr>
          <w:b/>
          <w:spacing w:val="-2"/>
          <w:sz w:val="24"/>
          <w:szCs w:val="24"/>
        </w:rPr>
      </w:pPr>
    </w:p>
    <w:p w:rsidR="0077228E" w:rsidRDefault="0077228E" w:rsidP="00DC5F79">
      <w:pPr>
        <w:shd w:val="clear" w:color="auto" w:fill="FFFFFF"/>
        <w:tabs>
          <w:tab w:val="left" w:pos="8789"/>
          <w:tab w:val="left" w:pos="8931"/>
        </w:tabs>
        <w:spacing w:before="240" w:after="120"/>
        <w:ind w:right="164"/>
        <w:jc w:val="center"/>
        <w:rPr>
          <w:b/>
          <w:spacing w:val="-2"/>
          <w:sz w:val="24"/>
          <w:szCs w:val="24"/>
        </w:rPr>
      </w:pPr>
    </w:p>
    <w:p w:rsidR="0077228E" w:rsidRDefault="0077228E" w:rsidP="00DC5F79">
      <w:pPr>
        <w:shd w:val="clear" w:color="auto" w:fill="FFFFFF"/>
        <w:tabs>
          <w:tab w:val="left" w:pos="8789"/>
          <w:tab w:val="left" w:pos="8931"/>
        </w:tabs>
        <w:spacing w:before="240" w:after="120"/>
        <w:ind w:right="164"/>
        <w:jc w:val="center"/>
        <w:rPr>
          <w:b/>
          <w:spacing w:val="-2"/>
          <w:sz w:val="24"/>
          <w:szCs w:val="24"/>
        </w:rPr>
      </w:pPr>
    </w:p>
    <w:p w:rsidR="0077228E" w:rsidRDefault="0077228E" w:rsidP="00DC5F79">
      <w:pPr>
        <w:shd w:val="clear" w:color="auto" w:fill="FFFFFF"/>
        <w:tabs>
          <w:tab w:val="left" w:pos="8789"/>
          <w:tab w:val="left" w:pos="8931"/>
        </w:tabs>
        <w:spacing w:before="240" w:after="120"/>
        <w:ind w:right="164"/>
        <w:jc w:val="center"/>
        <w:rPr>
          <w:b/>
          <w:spacing w:val="-2"/>
          <w:sz w:val="24"/>
          <w:szCs w:val="24"/>
        </w:rPr>
      </w:pPr>
    </w:p>
    <w:p w:rsidR="0077228E" w:rsidRDefault="0077228E" w:rsidP="00DC5F79">
      <w:pPr>
        <w:shd w:val="clear" w:color="auto" w:fill="FFFFFF"/>
        <w:tabs>
          <w:tab w:val="left" w:pos="8789"/>
          <w:tab w:val="left" w:pos="8931"/>
        </w:tabs>
        <w:spacing w:before="240" w:after="120"/>
        <w:ind w:right="164"/>
        <w:jc w:val="center"/>
        <w:rPr>
          <w:b/>
          <w:spacing w:val="-2"/>
          <w:sz w:val="24"/>
          <w:szCs w:val="24"/>
        </w:rPr>
      </w:pPr>
    </w:p>
    <w:p w:rsidR="0077228E" w:rsidRDefault="0077228E" w:rsidP="00DC5F79">
      <w:pPr>
        <w:shd w:val="clear" w:color="auto" w:fill="FFFFFF"/>
        <w:tabs>
          <w:tab w:val="left" w:pos="8789"/>
          <w:tab w:val="left" w:pos="8931"/>
        </w:tabs>
        <w:spacing w:before="240" w:after="120"/>
        <w:ind w:right="164"/>
        <w:jc w:val="center"/>
        <w:rPr>
          <w:b/>
          <w:spacing w:val="-2"/>
          <w:sz w:val="24"/>
          <w:szCs w:val="24"/>
        </w:rPr>
      </w:pP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4E58FB" w:rsidRPr="004E58FB" w:rsidRDefault="00F31318" w:rsidP="004E58FB">
      <w:pPr>
        <w:shd w:val="clear" w:color="auto" w:fill="FFFFFF"/>
        <w:ind w:left="74" w:right="38"/>
        <w:jc w:val="both"/>
        <w:rPr>
          <w:color w:val="FF0000"/>
          <w:sz w:val="24"/>
          <w:szCs w:val="24"/>
        </w:rPr>
      </w:pPr>
      <w:r w:rsidRPr="004E58FB">
        <w:rPr>
          <w:color w:val="FF0000"/>
          <w:sz w:val="24"/>
          <w:szCs w:val="24"/>
        </w:rPr>
        <w:t>н</w:t>
      </w:r>
      <w:r w:rsidR="00CD6555" w:rsidRPr="004E58FB">
        <w:rPr>
          <w:color w:val="FF0000"/>
          <w:sz w:val="24"/>
          <w:szCs w:val="24"/>
        </w:rPr>
        <w:t xml:space="preserve">ачало работ:       </w:t>
      </w:r>
      <w:r w:rsidR="004E58FB" w:rsidRPr="004E58FB">
        <w:rPr>
          <w:color w:val="FF0000"/>
          <w:sz w:val="24"/>
          <w:szCs w:val="24"/>
        </w:rPr>
        <w:t>начало работ: с момента заключения договора субподряда, с учетом отлагательного условия, указанно</w:t>
      </w:r>
      <w:r w:rsidR="004E58FB">
        <w:rPr>
          <w:color w:val="FF0000"/>
          <w:sz w:val="24"/>
          <w:szCs w:val="24"/>
        </w:rPr>
        <w:t>го в п.13.1. настоящего договора</w:t>
      </w:r>
      <w:r w:rsidR="004E58FB" w:rsidRPr="004E58FB">
        <w:rPr>
          <w:color w:val="FF0000"/>
          <w:sz w:val="24"/>
          <w:szCs w:val="24"/>
        </w:rPr>
        <w:t xml:space="preserve">.  </w:t>
      </w:r>
    </w:p>
    <w:p w:rsidR="00CD6555" w:rsidRPr="004E58FB" w:rsidRDefault="00CD6555" w:rsidP="00DC5F79">
      <w:pPr>
        <w:shd w:val="clear" w:color="auto" w:fill="FFFFFF"/>
        <w:tabs>
          <w:tab w:val="left" w:pos="8789"/>
          <w:tab w:val="left" w:pos="8931"/>
        </w:tabs>
        <w:ind w:left="74" w:right="38" w:firstLine="578"/>
        <w:jc w:val="both"/>
        <w:rPr>
          <w:sz w:val="24"/>
          <w:szCs w:val="24"/>
        </w:rPr>
      </w:pPr>
    </w:p>
    <w:p w:rsidR="004E58FB" w:rsidRPr="004E58FB" w:rsidRDefault="00F31318" w:rsidP="004E58FB">
      <w:pPr>
        <w:shd w:val="clear" w:color="auto" w:fill="FFFFFF"/>
        <w:ind w:left="74" w:right="38"/>
        <w:jc w:val="both"/>
        <w:rPr>
          <w:color w:val="FF0000"/>
          <w:spacing w:val="-2"/>
          <w:sz w:val="24"/>
          <w:szCs w:val="24"/>
        </w:rPr>
      </w:pPr>
      <w:r w:rsidRPr="004E58FB">
        <w:rPr>
          <w:color w:val="FF0000"/>
          <w:sz w:val="24"/>
          <w:szCs w:val="24"/>
        </w:rPr>
        <w:t>о</w:t>
      </w:r>
      <w:r w:rsidR="00CD6555" w:rsidRPr="004E58FB">
        <w:rPr>
          <w:color w:val="FF0000"/>
          <w:sz w:val="24"/>
          <w:szCs w:val="24"/>
        </w:rPr>
        <w:t xml:space="preserve">кончание работ:  </w:t>
      </w:r>
      <w:r w:rsidR="004E58FB" w:rsidRPr="004E58FB">
        <w:rPr>
          <w:color w:val="FF0000"/>
          <w:sz w:val="24"/>
          <w:szCs w:val="24"/>
        </w:rPr>
        <w:t>45 недель с момента начала работ.</w:t>
      </w:r>
    </w:p>
    <w:p w:rsidR="00C549B5" w:rsidRDefault="00C549B5" w:rsidP="00DC5F79">
      <w:pPr>
        <w:shd w:val="clear" w:color="auto" w:fill="FFFFFF"/>
        <w:tabs>
          <w:tab w:val="left" w:pos="8789"/>
          <w:tab w:val="left" w:pos="8931"/>
        </w:tabs>
        <w:ind w:left="74" w:right="38" w:firstLine="578"/>
        <w:jc w:val="both"/>
        <w:rPr>
          <w:sz w:val="24"/>
          <w:szCs w:val="24"/>
        </w:rPr>
      </w:pP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15190A">
        <w:rPr>
          <w:spacing w:val="-10"/>
          <w:sz w:val="24"/>
          <w:szCs w:val="24"/>
        </w:rPr>
        <w:t>твердой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локальн</w:t>
      </w:r>
      <w:r w:rsidR="0015190A">
        <w:rPr>
          <w:spacing w:val="-10"/>
          <w:sz w:val="24"/>
          <w:szCs w:val="24"/>
        </w:rPr>
        <w:t>ым</w:t>
      </w:r>
      <w:r w:rsidR="00B35002" w:rsidRPr="009B644D">
        <w:rPr>
          <w:spacing w:val="-10"/>
          <w:sz w:val="24"/>
          <w:szCs w:val="24"/>
        </w:rPr>
        <w:t xml:space="preserve"> </w:t>
      </w:r>
      <w:r w:rsidR="001D6A2D" w:rsidRPr="009B644D">
        <w:rPr>
          <w:spacing w:val="-10"/>
          <w:sz w:val="24"/>
          <w:szCs w:val="24"/>
        </w:rPr>
        <w:t>смет</w:t>
      </w:r>
      <w:r w:rsidR="0015190A">
        <w:rPr>
          <w:spacing w:val="-10"/>
          <w:sz w:val="24"/>
          <w:szCs w:val="24"/>
        </w:rPr>
        <w:t>ам</w:t>
      </w:r>
      <w:r w:rsidR="00C95B0C" w:rsidRPr="009B644D">
        <w:rPr>
          <w:spacing w:val="-10"/>
          <w:sz w:val="24"/>
          <w:szCs w:val="24"/>
        </w:rPr>
        <w:t xml:space="preserve"> </w:t>
      </w:r>
      <w:r w:rsidR="00B35002" w:rsidRPr="009B644D">
        <w:rPr>
          <w:spacing w:val="-10"/>
          <w:sz w:val="24"/>
          <w:szCs w:val="24"/>
        </w:rPr>
        <w:t>и договорн</w:t>
      </w:r>
      <w:r w:rsidR="0015190A">
        <w:rPr>
          <w:spacing w:val="-10"/>
          <w:sz w:val="24"/>
          <w:szCs w:val="24"/>
        </w:rPr>
        <w:t>ых</w:t>
      </w:r>
      <w:r w:rsidR="00B35002" w:rsidRPr="009B644D">
        <w:rPr>
          <w:spacing w:val="-10"/>
          <w:sz w:val="24"/>
          <w:szCs w:val="24"/>
        </w:rPr>
        <w:t xml:space="preserve"> коэффициент</w:t>
      </w:r>
      <w:r w:rsidR="0015190A">
        <w:rPr>
          <w:spacing w:val="-10"/>
          <w:sz w:val="24"/>
          <w:szCs w:val="24"/>
        </w:rPr>
        <w:t>ов</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w:t>
      </w:r>
      <w:r w:rsidR="0015190A" w:rsidRPr="00A0768E">
        <w:rPr>
          <w:color w:val="FF0000"/>
          <w:spacing w:val="-10"/>
          <w:sz w:val="24"/>
          <w:szCs w:val="24"/>
          <w:u w:val="single"/>
        </w:rPr>
        <w:t>0</w:t>
      </w:r>
      <w:r w:rsidRPr="00921183">
        <w:rPr>
          <w:spacing w:val="-10"/>
          <w:sz w:val="24"/>
          <w:szCs w:val="24"/>
        </w:rPr>
        <w:t xml:space="preserve"> г</w:t>
      </w:r>
      <w:r w:rsidRPr="00921183">
        <w:rPr>
          <w:i/>
          <w:spacing w:val="-10"/>
          <w:sz w:val="24"/>
          <w:szCs w:val="24"/>
        </w:rPr>
        <w:t>. (указать базу)</w:t>
      </w:r>
      <w:r w:rsidRPr="00921183">
        <w:rPr>
          <w:spacing w:val="-10"/>
          <w:sz w:val="24"/>
          <w:szCs w:val="24"/>
        </w:rPr>
        <w:t xml:space="preserve"> базисно-индексным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 xml:space="preserve">смет </w:t>
      </w:r>
      <w:r w:rsidR="0015190A">
        <w:rPr>
          <w:spacing w:val="-10"/>
          <w:sz w:val="24"/>
          <w:szCs w:val="24"/>
        </w:rPr>
        <w:t xml:space="preserve">и </w:t>
      </w:r>
      <w:r w:rsidRPr="00921183">
        <w:rPr>
          <w:spacing w:val="-10"/>
          <w:sz w:val="24"/>
          <w:szCs w:val="24"/>
        </w:rPr>
        <w:t xml:space="preserve">с применением </w:t>
      </w:r>
      <w:r w:rsidR="00B35002" w:rsidRPr="00921183">
        <w:rPr>
          <w:spacing w:val="-10"/>
          <w:sz w:val="24"/>
          <w:szCs w:val="24"/>
        </w:rPr>
        <w:t>договорного коэффициента, зафиксированного в Протоколе согласования договорной цены (приложение № 2)</w:t>
      </w:r>
      <w:r w:rsidRPr="00921183">
        <w:rPr>
          <w:spacing w:val="-10"/>
          <w:sz w:val="24"/>
          <w:szCs w:val="24"/>
        </w:rPr>
        <w:t>.</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15190A">
        <w:rPr>
          <w:spacing w:val="-10"/>
          <w:sz w:val="24"/>
          <w:szCs w:val="24"/>
        </w:rPr>
        <w:t>4</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с даты подписания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w:t>
      </w:r>
      <w:r w:rsidRPr="00C549B5">
        <w:rPr>
          <w:spacing w:val="-10"/>
          <w:sz w:val="24"/>
          <w:szCs w:val="24"/>
        </w:rPr>
        <w:lastRenderedPageBreak/>
        <w:t xml:space="preserve">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документации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lastRenderedPageBreak/>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С даты подписания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жащую разметку объекта по отношению к первичным точкам, линиям, уровням, за правильность положений уровней, размеров, соосности.</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с даты прекращения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 xml:space="preserve">атериалов, в т. ч. поставляемых Генподрядчиком.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w:t>
      </w:r>
      <w:r w:rsidR="000A205C" w:rsidRPr="00DA2FC8">
        <w:rPr>
          <w:color w:val="000000"/>
          <w:sz w:val="24"/>
          <w:szCs w:val="24"/>
        </w:rPr>
        <w:lastRenderedPageBreak/>
        <w:t>спецодежды, спецобуви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5.2. СНиП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Минздравсоцразвития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w:t>
      </w:r>
      <w:r w:rsidR="00EB2AF3">
        <w:rPr>
          <w:color w:val="000000"/>
          <w:sz w:val="24"/>
          <w:szCs w:val="24"/>
        </w:rPr>
        <w:t>5</w:t>
      </w:r>
      <w:r w:rsidRPr="00DA2FC8">
        <w:rPr>
          <w:color w:val="000000"/>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066BEC"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r w:rsidR="00066BEC">
        <w:rPr>
          <w:spacing w:val="-1"/>
          <w:sz w:val="24"/>
          <w:szCs w:val="24"/>
        </w:rPr>
        <w:t xml:space="preserve">, </w:t>
      </w:r>
      <w:r w:rsidR="00066BEC" w:rsidRPr="00066BEC">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w:t>
      </w:r>
      <w:r w:rsidR="006A19A7" w:rsidRPr="00DA2FC8">
        <w:rPr>
          <w:color w:val="000000"/>
          <w:sz w:val="24"/>
          <w:szCs w:val="24"/>
        </w:rPr>
        <w:lastRenderedPageBreak/>
        <w:t xml:space="preserve">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саморегулируемой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сведения о которой внесены в государственный реестр саморегулируемых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саморегулируемой организации</w:t>
      </w:r>
      <w:r w:rsidR="00961F8B" w:rsidRPr="00DA2FC8">
        <w:rPr>
          <w:color w:val="000000"/>
          <w:sz w:val="24"/>
          <w:szCs w:val="24"/>
        </w:rPr>
        <w:t>, исключении сведений о саморегулируемой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 выписку из реестра членов</w:t>
      </w:r>
      <w:r w:rsidRPr="00DA2FC8">
        <w:rPr>
          <w:color w:val="000000"/>
          <w:sz w:val="24"/>
          <w:szCs w:val="24"/>
        </w:rPr>
        <w:t xml:space="preserve"> саморегулируемой организации; выписку из государс</w:t>
      </w:r>
      <w:r w:rsidR="002E0FA2">
        <w:rPr>
          <w:color w:val="000000"/>
          <w:sz w:val="24"/>
          <w:szCs w:val="24"/>
        </w:rPr>
        <w:t>тв</w:t>
      </w:r>
      <w:r w:rsidRPr="00DA2FC8">
        <w:rPr>
          <w:color w:val="000000"/>
          <w:sz w:val="24"/>
          <w:szCs w:val="24"/>
        </w:rPr>
        <w:t>енного реестра саморегулируемых организаций, содержащую сведения о соответствующей саморегулируемой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w:t>
      </w:r>
      <w:r w:rsidRPr="005B0894">
        <w:rPr>
          <w:sz w:val="24"/>
          <w:szCs w:val="24"/>
        </w:rPr>
        <w:lastRenderedPageBreak/>
        <w:t>не позднее 15(пятнадцати) дней с даты заключения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A0768E">
        <w:rPr>
          <w:spacing w:val="-10"/>
          <w:sz w:val="24"/>
          <w:szCs w:val="24"/>
        </w:rPr>
        <w:t>7</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электронном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 xml:space="preserve">В случае,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средств платежным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w:t>
      </w:r>
      <w:r w:rsidR="00DF3688">
        <w:rPr>
          <w:sz w:val="24"/>
          <w:szCs w:val="24"/>
        </w:rPr>
        <w:lastRenderedPageBreak/>
        <w:t xml:space="preserve">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 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w:t>
      </w:r>
      <w:r w:rsidRPr="00D36522">
        <w:rPr>
          <w:sz w:val="24"/>
          <w:szCs w:val="24"/>
        </w:rPr>
        <w:lastRenderedPageBreak/>
        <w:t>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00047C" w:rsidRPr="003B1522" w:rsidRDefault="0000047C" w:rsidP="0000047C">
      <w:pPr>
        <w:numPr>
          <w:ilvl w:val="1"/>
          <w:numId w:val="17"/>
        </w:numPr>
        <w:shd w:val="clear" w:color="auto" w:fill="FFFFFF"/>
        <w:tabs>
          <w:tab w:val="left" w:pos="-100"/>
          <w:tab w:val="left" w:pos="1134"/>
        </w:tabs>
        <w:ind w:firstLine="567"/>
        <w:jc w:val="both"/>
        <w:rPr>
          <w:sz w:val="24"/>
          <w:szCs w:val="24"/>
        </w:rPr>
      </w:pPr>
      <w:r w:rsidRPr="003B1522">
        <w:rPr>
          <w:sz w:val="24"/>
          <w:szCs w:val="24"/>
        </w:rPr>
        <w:t>Генподрядчик имеет право отказаться от договора в части работ, включенных в Протокол согласования договорной цены (Приложение № 2 к Договору) и перешедших на 201</w:t>
      </w:r>
      <w:r>
        <w:rPr>
          <w:sz w:val="24"/>
          <w:szCs w:val="24"/>
        </w:rPr>
        <w:t>5</w:t>
      </w:r>
      <w:r w:rsidRPr="003B1522">
        <w:rPr>
          <w:sz w:val="24"/>
          <w:szCs w:val="24"/>
        </w:rPr>
        <w:t xml:space="preserve"> год, в случае, если лимиты финансирования по данным работам на 201</w:t>
      </w:r>
      <w:r>
        <w:rPr>
          <w:sz w:val="24"/>
          <w:szCs w:val="24"/>
        </w:rPr>
        <w:t>5</w:t>
      </w:r>
      <w:r w:rsidRPr="003B1522">
        <w:rPr>
          <w:sz w:val="24"/>
          <w:szCs w:val="24"/>
        </w:rPr>
        <w:t xml:space="preserve"> год не будут утверждены инвестиционным комитетом ОАО «ТВЭЛ». В данном случае оплата производится только за фактически выполненные и принятые Генподрядчиком работы. Взыскание Субподрядчиком возможных штрафных санкций и убытков, причиненных прекращением договора, с Генподрядчика не производится.</w:t>
      </w:r>
    </w:p>
    <w:p w:rsidR="0000047C" w:rsidRPr="003B1522" w:rsidRDefault="0000047C" w:rsidP="0000047C">
      <w:pPr>
        <w:numPr>
          <w:ilvl w:val="1"/>
          <w:numId w:val="17"/>
        </w:numPr>
        <w:shd w:val="clear" w:color="auto" w:fill="FFFFFF"/>
        <w:tabs>
          <w:tab w:val="left" w:pos="-100"/>
          <w:tab w:val="left" w:pos="1134"/>
        </w:tabs>
        <w:ind w:firstLine="567"/>
        <w:jc w:val="both"/>
        <w:rPr>
          <w:sz w:val="24"/>
          <w:szCs w:val="24"/>
        </w:rPr>
      </w:pPr>
      <w:r w:rsidRPr="003B1522">
        <w:rPr>
          <w:sz w:val="24"/>
          <w:szCs w:val="24"/>
        </w:rPr>
        <w:t xml:space="preserve">  Генподрядчик в письменной форме уведомляет Субподрядчика о необходимости выполнения данных работ, либо об отказе от работ. В случае отказа, работы,  перешедшие к выполнению на 201</w:t>
      </w:r>
      <w:r>
        <w:rPr>
          <w:sz w:val="24"/>
          <w:szCs w:val="24"/>
        </w:rPr>
        <w:t>5</w:t>
      </w:r>
      <w:r w:rsidRPr="003B1522">
        <w:rPr>
          <w:sz w:val="24"/>
          <w:szCs w:val="24"/>
        </w:rPr>
        <w:t xml:space="preserve"> год, аннулируются. Субподрядчик приступает к выполнению объема работ, перешедших к выполнению на 201</w:t>
      </w:r>
      <w:r>
        <w:rPr>
          <w:sz w:val="24"/>
          <w:szCs w:val="24"/>
        </w:rPr>
        <w:t>5</w:t>
      </w:r>
      <w:r w:rsidRPr="003B1522">
        <w:rPr>
          <w:sz w:val="24"/>
          <w:szCs w:val="24"/>
        </w:rPr>
        <w:t xml:space="preserve"> год, после получения письменного уведомления Генподрядчика о необходимости выполнения данных работ. Объем перешедших на 201</w:t>
      </w:r>
      <w:r>
        <w:rPr>
          <w:sz w:val="24"/>
          <w:szCs w:val="24"/>
        </w:rPr>
        <w:t>5</w:t>
      </w:r>
      <w:r w:rsidRPr="003B1522">
        <w:rPr>
          <w:sz w:val="24"/>
          <w:szCs w:val="24"/>
        </w:rPr>
        <w:t xml:space="preserve"> год работ, согласовывается сторонами в течение 5 дней с момента получения уведомления Генподрядчика.</w:t>
      </w:r>
    </w:p>
    <w:p w:rsidR="0000047C" w:rsidRDefault="0000047C" w:rsidP="0000047C">
      <w:pPr>
        <w:shd w:val="clear" w:color="auto" w:fill="FFFFFF"/>
        <w:tabs>
          <w:tab w:val="left" w:pos="-100"/>
          <w:tab w:val="left" w:pos="1134"/>
        </w:tabs>
        <w:ind w:left="567"/>
        <w:jc w:val="both"/>
        <w:rPr>
          <w:sz w:val="24"/>
          <w:szCs w:val="24"/>
        </w:rPr>
      </w:pP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ТМЦ</w:t>
      </w:r>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lastRenderedPageBreak/>
        <w:t xml:space="preserve">Приемку, разгрузку, складирование и хранение ТМЦ, </w:t>
      </w:r>
      <w:r w:rsidRPr="00D469EF">
        <w:rPr>
          <w:sz w:val="24"/>
          <w:szCs w:val="24"/>
        </w:rPr>
        <w:t>поставляем</w:t>
      </w:r>
      <w:r w:rsidR="00D469EF" w:rsidRPr="00D469EF">
        <w:rPr>
          <w:sz w:val="24"/>
          <w:szCs w:val="24"/>
        </w:rPr>
        <w:t xml:space="preserve">ых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СМ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Предмонтажная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lastRenderedPageBreak/>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lastRenderedPageBreak/>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15190A">
        <w:rPr>
          <w:color w:val="FF0000"/>
          <w:sz w:val="24"/>
          <w:szCs w:val="24"/>
        </w:rPr>
        <w:t>4</w:t>
      </w:r>
      <w:r w:rsidR="00646319" w:rsidRPr="009440D8">
        <w:rPr>
          <w:color w:val="FF0000"/>
          <w:sz w:val="24"/>
          <w:szCs w:val="24"/>
        </w:rPr>
        <w:t xml:space="preserve"> месяц</w:t>
      </w:r>
      <w:r w:rsidR="0015190A">
        <w:rPr>
          <w:color w:val="FF0000"/>
          <w:sz w:val="24"/>
          <w:szCs w:val="24"/>
        </w:rPr>
        <w:t>а</w:t>
      </w:r>
      <w:r w:rsidR="00646319">
        <w:rPr>
          <w:sz w:val="24"/>
          <w:szCs w:val="24"/>
        </w:rPr>
        <w:t xml:space="preserve"> с даты подписания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к СНиП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Pr="004E58FB" w:rsidRDefault="003C7B35" w:rsidP="003C7B35">
      <w:pPr>
        <w:numPr>
          <w:ilvl w:val="1"/>
          <w:numId w:val="38"/>
        </w:numPr>
        <w:shd w:val="clear" w:color="auto" w:fill="FFFFFF"/>
        <w:tabs>
          <w:tab w:val="left" w:pos="0"/>
        </w:tabs>
        <w:ind w:left="0" w:right="29" w:firstLine="567"/>
        <w:jc w:val="both"/>
        <w:rPr>
          <w:i/>
          <w:color w:val="FF0000"/>
          <w:sz w:val="24"/>
          <w:szCs w:val="24"/>
        </w:rPr>
      </w:pPr>
      <w:r w:rsidRPr="004E58FB">
        <w:rPr>
          <w:color w:val="FF0000"/>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r w:rsidR="004E58FB" w:rsidRPr="004E58FB">
        <w:rPr>
          <w:color w:val="FF0000"/>
          <w:sz w:val="24"/>
          <w:szCs w:val="24"/>
        </w:rPr>
        <w:t xml:space="preserve"> </w:t>
      </w:r>
      <w:r w:rsidR="004E58FB" w:rsidRPr="004E58FB">
        <w:rPr>
          <w:i/>
          <w:color w:val="FF0000"/>
          <w:sz w:val="24"/>
          <w:szCs w:val="24"/>
        </w:rPr>
        <w:t>(в случае если договор подряда подписан)</w:t>
      </w:r>
    </w:p>
    <w:p w:rsidR="004E58FB" w:rsidRPr="004E58FB" w:rsidRDefault="004E58FB" w:rsidP="004E58FB">
      <w:pPr>
        <w:widowControl/>
        <w:shd w:val="clear" w:color="auto" w:fill="FFFFFF"/>
        <w:adjustRightInd/>
        <w:ind w:left="480" w:right="29"/>
        <w:jc w:val="both"/>
        <w:rPr>
          <w:color w:val="FF0000"/>
          <w:sz w:val="24"/>
          <w:szCs w:val="24"/>
        </w:rPr>
      </w:pPr>
      <w:r w:rsidRPr="004E58FB">
        <w:rPr>
          <w:color w:val="FF0000"/>
          <w:sz w:val="24"/>
          <w:szCs w:val="24"/>
        </w:rPr>
        <w:t xml:space="preserve">         Настоящий Договор вступает в силу с момента подписания Заказчиком и Генподрядчиком </w:t>
      </w:r>
    </w:p>
    <w:p w:rsidR="004E58FB" w:rsidRPr="004E58FB" w:rsidRDefault="004E58FB" w:rsidP="004E58FB">
      <w:pPr>
        <w:widowControl/>
        <w:shd w:val="clear" w:color="auto" w:fill="FFFFFF"/>
        <w:adjustRightInd/>
        <w:ind w:right="29"/>
        <w:jc w:val="both"/>
        <w:rPr>
          <w:i/>
          <w:color w:val="FF0000"/>
          <w:sz w:val="24"/>
          <w:szCs w:val="24"/>
        </w:rPr>
      </w:pPr>
      <w:r w:rsidRPr="004E58FB">
        <w:rPr>
          <w:color w:val="FF0000"/>
          <w:sz w:val="24"/>
          <w:szCs w:val="24"/>
        </w:rPr>
        <w:t xml:space="preserve">Договора подряда №______________________ от ______________ на выполнение ____________________________________, о чем Генподрядчик уведомляет Субподрядчика в письменной форме и действует до полного выполнения Сторонами своих обязательств по Договору. </w:t>
      </w:r>
      <w:r w:rsidRPr="004E58FB">
        <w:rPr>
          <w:i/>
          <w:color w:val="FF0000"/>
          <w:sz w:val="24"/>
          <w:szCs w:val="24"/>
        </w:rPr>
        <w:t>(в случае если договор подряда не подписан)</w:t>
      </w:r>
    </w:p>
    <w:p w:rsidR="004E58FB" w:rsidRDefault="004E58FB" w:rsidP="004E58FB">
      <w:pPr>
        <w:shd w:val="clear" w:color="auto" w:fill="FFFFFF"/>
        <w:tabs>
          <w:tab w:val="left" w:pos="0"/>
        </w:tabs>
        <w:ind w:left="567" w:right="29"/>
        <w:jc w:val="both"/>
        <w:rPr>
          <w:sz w:val="24"/>
          <w:szCs w:val="24"/>
        </w:rPr>
      </w:pP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 xml:space="preserve">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w:t>
      </w:r>
      <w:r>
        <w:rPr>
          <w:sz w:val="24"/>
          <w:szCs w:val="24"/>
        </w:rPr>
        <w:lastRenderedPageBreak/>
        <w:t>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r w:rsidRPr="00827BC7">
        <w:rPr>
          <w:sz w:val="24"/>
          <w:szCs w:val="24"/>
        </w:rPr>
        <w:t>Bo</w:t>
      </w:r>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w:t>
      </w:r>
      <w:r w:rsidRPr="0079348E">
        <w:rPr>
          <w:sz w:val="24"/>
          <w:szCs w:val="24"/>
        </w:rPr>
        <w:lastRenderedPageBreak/>
        <w:t xml:space="preserve">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непредоставления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2C5B10"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2C5B10" w:rsidRPr="002C5B10" w:rsidRDefault="002C5B10" w:rsidP="002C5B10">
      <w:pPr>
        <w:numPr>
          <w:ilvl w:val="1"/>
          <w:numId w:val="39"/>
        </w:numPr>
        <w:shd w:val="clear" w:color="auto" w:fill="FFFFFF"/>
        <w:tabs>
          <w:tab w:val="left" w:pos="0"/>
          <w:tab w:val="left" w:pos="1418"/>
          <w:tab w:val="left" w:pos="8789"/>
        </w:tabs>
        <w:ind w:left="0" w:right="5" w:firstLine="567"/>
        <w:jc w:val="both"/>
        <w:rPr>
          <w:color w:val="FF0000"/>
          <w:sz w:val="24"/>
          <w:szCs w:val="24"/>
        </w:rPr>
      </w:pPr>
      <w:r w:rsidRPr="00957004">
        <w:rPr>
          <w:color w:val="FF0000"/>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 xml:space="preserve">выплачивать </w:t>
      </w:r>
      <w:r w:rsidRPr="00084BA9">
        <w:rPr>
          <w:sz w:val="24"/>
          <w:szCs w:val="24"/>
        </w:rPr>
        <w:lastRenderedPageBreak/>
        <w:t>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Если Стороны не достигнут согласия, то спор решается в Арбитражном суде       г.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Любые изменения и дополнения к Договору действительны, если они совершены в </w:t>
      </w:r>
      <w:r w:rsidRPr="001636DD">
        <w:rPr>
          <w:sz w:val="24"/>
          <w:szCs w:val="24"/>
        </w:rPr>
        <w:lastRenderedPageBreak/>
        <w:t>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2C5B10"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2C5B10" w:rsidRPr="002C5B10" w:rsidRDefault="002C5B10" w:rsidP="002C5B10">
      <w:pPr>
        <w:numPr>
          <w:ilvl w:val="1"/>
          <w:numId w:val="42"/>
        </w:numPr>
        <w:shd w:val="clear" w:color="auto" w:fill="FFFFFF"/>
        <w:tabs>
          <w:tab w:val="left" w:pos="-100"/>
          <w:tab w:val="left" w:pos="100"/>
          <w:tab w:val="left" w:pos="1134"/>
        </w:tabs>
        <w:ind w:left="0" w:right="10" w:firstLine="567"/>
        <w:jc w:val="both"/>
        <w:rPr>
          <w:color w:val="FF0000"/>
          <w:spacing w:val="-6"/>
          <w:sz w:val="24"/>
          <w:szCs w:val="24"/>
        </w:rPr>
      </w:pPr>
      <w:r w:rsidRPr="00C67F49">
        <w:rPr>
          <w:color w:val="FF0000"/>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r w:rsidRPr="00E7501B">
        <w:rPr>
          <w:sz w:val="24"/>
          <w:szCs w:val="24"/>
          <w:lang w:val="en-US"/>
        </w:rPr>
        <w:t>pdf</w:t>
      </w:r>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r w:rsidRPr="00E7501B">
        <w:rPr>
          <w:sz w:val="24"/>
          <w:szCs w:val="24"/>
          <w:lang w:val="en-US"/>
        </w:rPr>
        <w:t>tvel</w:t>
      </w:r>
      <w:r w:rsidRPr="00E7501B">
        <w:rPr>
          <w:sz w:val="24"/>
          <w:szCs w:val="24"/>
        </w:rPr>
        <w:t>-</w:t>
      </w:r>
      <w:r w:rsidRPr="00E7501B">
        <w:rPr>
          <w:sz w:val="24"/>
          <w:szCs w:val="24"/>
          <w:lang w:val="en-US"/>
        </w:rPr>
        <w:t>stroy</w:t>
      </w:r>
      <w:r w:rsidRPr="00E7501B">
        <w:rPr>
          <w:sz w:val="24"/>
          <w:szCs w:val="24"/>
        </w:rPr>
        <w:t>.</w:t>
      </w:r>
      <w:r w:rsidRPr="00E7501B">
        <w:rPr>
          <w:sz w:val="24"/>
          <w:szCs w:val="24"/>
          <w:lang w:val="en-US"/>
        </w:rPr>
        <w:t>ru</w:t>
      </w:r>
      <w:r w:rsidRPr="00E7501B">
        <w:rPr>
          <w:sz w:val="24"/>
          <w:szCs w:val="24"/>
        </w:rPr>
        <w:t>, (далее – Сведения)</w:t>
      </w:r>
      <w:r>
        <w:rPr>
          <w:sz w:val="24"/>
          <w:szCs w:val="24"/>
        </w:rPr>
        <w:t>.</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 xml:space="preserve">претензий, исков и требований любыми третьими лицами, чьи права были или могли быть </w:t>
      </w:r>
      <w:r w:rsidRPr="0093277D">
        <w:rPr>
          <w:sz w:val="24"/>
          <w:szCs w:val="24"/>
        </w:rPr>
        <w:lastRenderedPageBreak/>
        <w:t>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 Договор считается</w:t>
      </w:r>
      <w:r>
        <w:rPr>
          <w:sz w:val="24"/>
          <w:szCs w:val="24"/>
        </w:rPr>
        <w:t xml:space="preserve"> расторгнутым с даты получения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w:t>
      </w:r>
      <w:r w:rsidRPr="002D6E89">
        <w:rPr>
          <w:sz w:val="24"/>
          <w:szCs w:val="24"/>
        </w:rPr>
        <w:lastRenderedPageBreak/>
        <w:t>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EB2AF3"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w:t>
      </w:r>
      <w:r w:rsidR="002C5B10">
        <w:rPr>
          <w:spacing w:val="-12"/>
          <w:sz w:val="24"/>
          <w:szCs w:val="24"/>
        </w:rPr>
        <w:t>я информации о контрагенте</w:t>
      </w:r>
    </w:p>
    <w:p w:rsidR="002C5B10" w:rsidRPr="00A800CB" w:rsidRDefault="002C5B10" w:rsidP="002C5B10">
      <w:pPr>
        <w:rPr>
          <w:b/>
          <w:color w:val="FF0000"/>
          <w:sz w:val="24"/>
          <w:szCs w:val="24"/>
        </w:rPr>
      </w:pPr>
      <w:r w:rsidRPr="00A800CB">
        <w:rPr>
          <w:color w:val="FF0000"/>
          <w:spacing w:val="-12"/>
          <w:sz w:val="24"/>
          <w:szCs w:val="24"/>
        </w:rPr>
        <w:t xml:space="preserve">Приложение № 6  </w:t>
      </w:r>
      <w:r w:rsidRPr="00A800CB">
        <w:rPr>
          <w:color w:val="FF0000"/>
          <w:sz w:val="24"/>
          <w:szCs w:val="24"/>
        </w:rPr>
        <w:t>Перечень документов</w:t>
      </w:r>
    </w:p>
    <w:p w:rsidR="002C5B10" w:rsidRPr="00EB2AF3" w:rsidRDefault="002C5B10" w:rsidP="00705AB5">
      <w:pPr>
        <w:shd w:val="clear" w:color="auto" w:fill="FFFFFF"/>
        <w:tabs>
          <w:tab w:val="left" w:pos="8789"/>
          <w:tab w:val="left" w:pos="8931"/>
        </w:tabs>
        <w:jc w:val="both"/>
        <w:rPr>
          <w:spacing w:val="-12"/>
          <w:sz w:val="24"/>
          <w:szCs w:val="24"/>
        </w:rPr>
      </w:pP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8"/>
          <w:pgSz w:w="11909" w:h="16834"/>
          <w:pgMar w:top="993"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15190A">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«Газпромбанк»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EB2AF3" w:rsidRDefault="00EB2AF3"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r>
        <w:rPr>
          <w:spacing w:val="-14"/>
          <w:sz w:val="24"/>
          <w:szCs w:val="24"/>
        </w:rPr>
        <w:t xml:space="preserve">р/сч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 xml:space="preserve">к/сч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8E31C1">
      <w:pPr>
        <w:shd w:val="clear" w:color="auto" w:fill="FFFFFF"/>
        <w:tabs>
          <w:tab w:val="left" w:pos="8789"/>
          <w:tab w:val="left" w:pos="8931"/>
        </w:tabs>
        <w:spacing w:before="206" w:after="542"/>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2AD" w:rsidRDefault="00BC42AD" w:rsidP="005657BE">
      <w:r>
        <w:separator/>
      </w:r>
    </w:p>
  </w:endnote>
  <w:endnote w:type="continuationSeparator" w:id="0">
    <w:p w:rsidR="00BC42AD" w:rsidRDefault="00BC42AD"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5C4584">
    <w:pPr>
      <w:pStyle w:val="a6"/>
      <w:jc w:val="right"/>
    </w:pPr>
    <w:fldSimple w:instr=" PAGE   \* MERGEFORMAT ">
      <w:r w:rsidR="00BC42AD">
        <w:rPr>
          <w:noProof/>
        </w:rPr>
        <w:t>1</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5C4584">
    <w:pPr>
      <w:pStyle w:val="a6"/>
      <w:jc w:val="right"/>
    </w:pPr>
    <w:fldSimple w:instr=" PAGE   \* MERGEFORMAT ">
      <w:r w:rsidR="002C5B10">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2AD" w:rsidRDefault="00BC42AD" w:rsidP="005657BE">
      <w:r>
        <w:separator/>
      </w:r>
    </w:p>
  </w:footnote>
  <w:footnote w:type="continuationSeparator" w:id="0">
    <w:p w:rsidR="00BC42AD" w:rsidRDefault="00BC42AD"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savePreviewPicture/>
  <w:doNotValidateAgainstSchema/>
  <w:doNotDemarcateInvalidXml/>
  <w:footnotePr>
    <w:footnote w:id="-1"/>
    <w:footnote w:id="0"/>
  </w:footnotePr>
  <w:endnotePr>
    <w:endnote w:id="-1"/>
    <w:endnote w:id="0"/>
  </w:endnotePr>
  <w:compat/>
  <w:rsids>
    <w:rsidRoot w:val="002B7B65"/>
    <w:rsid w:val="0000047C"/>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66BEC"/>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5190A"/>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C5B10"/>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1466"/>
    <w:rsid w:val="004968DE"/>
    <w:rsid w:val="004A0544"/>
    <w:rsid w:val="004B114A"/>
    <w:rsid w:val="004B2DA4"/>
    <w:rsid w:val="004B5482"/>
    <w:rsid w:val="004C3697"/>
    <w:rsid w:val="004C679C"/>
    <w:rsid w:val="004D2B71"/>
    <w:rsid w:val="004D3E00"/>
    <w:rsid w:val="004D6294"/>
    <w:rsid w:val="004D720D"/>
    <w:rsid w:val="004E3419"/>
    <w:rsid w:val="004E4B74"/>
    <w:rsid w:val="004E58FB"/>
    <w:rsid w:val="004E7014"/>
    <w:rsid w:val="004F37F5"/>
    <w:rsid w:val="004F3912"/>
    <w:rsid w:val="004F4148"/>
    <w:rsid w:val="004F695E"/>
    <w:rsid w:val="0050340D"/>
    <w:rsid w:val="00503F10"/>
    <w:rsid w:val="0050524E"/>
    <w:rsid w:val="0050543F"/>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0B73"/>
    <w:rsid w:val="005A510B"/>
    <w:rsid w:val="005A7672"/>
    <w:rsid w:val="005B0894"/>
    <w:rsid w:val="005B27BA"/>
    <w:rsid w:val="005B62EB"/>
    <w:rsid w:val="005C4584"/>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228E"/>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460F3"/>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D41B6"/>
    <w:rsid w:val="008E31C1"/>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5BF"/>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0768E"/>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42AD"/>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1ACC"/>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057"/>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40F01"/>
    <w:rsid w:val="00E55ED8"/>
    <w:rsid w:val="00E73809"/>
    <w:rsid w:val="00E75601"/>
    <w:rsid w:val="00E7657C"/>
    <w:rsid w:val="00E80230"/>
    <w:rsid w:val="00E83B47"/>
    <w:rsid w:val="00E846F5"/>
    <w:rsid w:val="00E95CD0"/>
    <w:rsid w:val="00EA2813"/>
    <w:rsid w:val="00EA353F"/>
    <w:rsid w:val="00EA3B52"/>
    <w:rsid w:val="00EA3B8B"/>
    <w:rsid w:val="00EB2AF3"/>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33F3"/>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C90EA-57F7-4F1E-9F7A-95FDFC98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20</Pages>
  <Words>10464</Words>
  <Characters>59651</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69976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tuvarova</cp:lastModifiedBy>
  <cp:revision>3</cp:revision>
  <cp:lastPrinted>2014-11-14T06:42:00Z</cp:lastPrinted>
  <dcterms:created xsi:type="dcterms:W3CDTF">2014-11-13T12:51:00Z</dcterms:created>
  <dcterms:modified xsi:type="dcterms:W3CDTF">2014-11-14T07:04:00Z</dcterms:modified>
</cp:coreProperties>
</file>